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4FF8" w:rsidRPr="002B4FF8" w:rsidRDefault="002B4FF8" w:rsidP="002B4FF8">
      <w:pPr>
        <w:pStyle w:val="2"/>
        <w:spacing w:before="0" w:beforeAutospacing="0" w:after="0" w:afterAutospacing="0"/>
        <w:contextualSpacing/>
        <w:jc w:val="center"/>
        <w:rPr>
          <w:sz w:val="28"/>
          <w:szCs w:val="28"/>
        </w:rPr>
      </w:pPr>
      <w:r w:rsidRPr="002B4FF8">
        <w:rPr>
          <w:sz w:val="28"/>
          <w:szCs w:val="28"/>
        </w:rPr>
        <w:t>Лекция № 6</w:t>
      </w:r>
    </w:p>
    <w:p w:rsidR="002B4FF8" w:rsidRDefault="002B4FF8" w:rsidP="002B4FF8">
      <w:pPr>
        <w:pStyle w:val="3"/>
        <w:spacing w:before="0" w:beforeAutospacing="0" w:after="0" w:afterAutospacing="0"/>
        <w:contextualSpacing/>
        <w:jc w:val="center"/>
        <w:rPr>
          <w:sz w:val="28"/>
          <w:szCs w:val="28"/>
        </w:rPr>
      </w:pPr>
      <w:r w:rsidRPr="002B4FF8">
        <w:rPr>
          <w:sz w:val="28"/>
          <w:szCs w:val="28"/>
        </w:rPr>
        <w:t>Тема: Интеграция ГИС с маркшейдерскими измерениями: тахеометрия, GPS и лазерное сканирование</w:t>
      </w:r>
    </w:p>
    <w:p w:rsidR="002B4FF8" w:rsidRPr="002B4FF8" w:rsidRDefault="002B4FF8" w:rsidP="002B4FF8">
      <w:pPr>
        <w:pStyle w:val="3"/>
        <w:spacing w:before="0" w:beforeAutospacing="0" w:after="0" w:afterAutospacing="0"/>
        <w:contextualSpacing/>
        <w:jc w:val="center"/>
        <w:rPr>
          <w:sz w:val="28"/>
          <w:szCs w:val="28"/>
        </w:rPr>
      </w:pPr>
      <w:bookmarkStart w:id="0" w:name="_GoBack"/>
      <w:bookmarkEnd w:id="0"/>
    </w:p>
    <w:p w:rsidR="002B4FF8" w:rsidRPr="002B4FF8" w:rsidRDefault="002B4FF8" w:rsidP="002B4FF8">
      <w:pPr>
        <w:pStyle w:val="a3"/>
        <w:spacing w:before="0" w:beforeAutospacing="0" w:after="0" w:afterAutospacing="0"/>
        <w:ind w:firstLine="709"/>
        <w:contextualSpacing/>
        <w:jc w:val="both"/>
        <w:rPr>
          <w:sz w:val="28"/>
          <w:szCs w:val="28"/>
        </w:rPr>
      </w:pPr>
      <w:r w:rsidRPr="002B4FF8">
        <w:rPr>
          <w:sz w:val="28"/>
          <w:szCs w:val="28"/>
        </w:rPr>
        <w:t>Современное маркшейдерское обеспечение горных предприятий невозможно представить без применения геоинформационных систем и интеграции их с инструментальными методами измерений. В последние десятилетия произошёл качественный переход от изолированных измерительных процессов к комплексным информационным системам, в которых данные, полученные с тахеометров, спутниковых приёмников и лазерных сканеров, сразу преобразуются в цифровую форму и интегрируются в геоинформационную базу. Такая интеграция обеспечивает высокую точность, оперативность и полноту пространственной информации, что особенно важно при ведении горных работ, контроле деформаций и анализе геометрии подземных и поверхностных сооружений.</w:t>
      </w:r>
    </w:p>
    <w:p w:rsidR="002B4FF8" w:rsidRPr="002B4FF8" w:rsidRDefault="002B4FF8" w:rsidP="002B4FF8">
      <w:pPr>
        <w:pStyle w:val="a3"/>
        <w:spacing w:before="0" w:beforeAutospacing="0" w:after="0" w:afterAutospacing="0"/>
        <w:ind w:firstLine="709"/>
        <w:contextualSpacing/>
        <w:jc w:val="both"/>
        <w:rPr>
          <w:sz w:val="28"/>
          <w:szCs w:val="28"/>
        </w:rPr>
      </w:pPr>
      <w:r w:rsidRPr="002B4FF8">
        <w:rPr>
          <w:sz w:val="28"/>
          <w:szCs w:val="28"/>
        </w:rPr>
        <w:t>Тахеометрия традиционно является одним из главных инструментов маркшейдерских измерений. Современные электронные тахеометры способны выполнять не только измерения углов и расстояний, но и сохранять результаты в цифровом виде с координатной привязкой. Интеграция данных тахеометрических наблюдений в геоинформационную систему позволяет напрямую использовать измеренные точки и линии для построения планов, моделей и профилей. В отличие от ручной камеральной обработки, цифровая передача данных исключает ошибки при переписывании и обеспечивает мгновенное обновление геометрической информации в базе ГИС. Благодаря этому маркшейдер может оперативно оценить положение горных выработок, сопоставить фактические данные с проектными и принять корректирующие решения.</w:t>
      </w:r>
    </w:p>
    <w:p w:rsidR="002B4FF8" w:rsidRPr="002B4FF8" w:rsidRDefault="002B4FF8" w:rsidP="002B4FF8">
      <w:pPr>
        <w:pStyle w:val="a3"/>
        <w:spacing w:before="0" w:beforeAutospacing="0" w:after="0" w:afterAutospacing="0"/>
        <w:ind w:firstLine="709"/>
        <w:contextualSpacing/>
        <w:jc w:val="both"/>
        <w:rPr>
          <w:sz w:val="28"/>
          <w:szCs w:val="28"/>
        </w:rPr>
      </w:pPr>
      <w:r w:rsidRPr="002B4FF8">
        <w:rPr>
          <w:sz w:val="28"/>
          <w:szCs w:val="28"/>
        </w:rPr>
        <w:t>Использование ГИС в сочетании с тахеометрией позволяет не только хранить координаты измеренных точек, но и проводить пространственный анализ, определять расстояния, углы наклона, площади и объёмы. Каждое измерение становится частью единой пространственной модели, которая доступна для визуализации и анализа. Например, данные о положении откосов, уступов или бортов карьера могут быть сразу преобразованы в трёхмерную поверхность, на которой видно фактическое состояние горных выработок. В дальнейшем эти модели используются для расчёта объёмов горных масс, анализа устойчивости склонов и прогнозирования возможных деформаций.</w:t>
      </w:r>
    </w:p>
    <w:p w:rsidR="002B4FF8" w:rsidRPr="002B4FF8" w:rsidRDefault="002B4FF8" w:rsidP="002B4FF8">
      <w:pPr>
        <w:pStyle w:val="a3"/>
        <w:spacing w:before="0" w:beforeAutospacing="0" w:after="0" w:afterAutospacing="0"/>
        <w:ind w:firstLine="709"/>
        <w:contextualSpacing/>
        <w:jc w:val="both"/>
        <w:rPr>
          <w:sz w:val="28"/>
          <w:szCs w:val="28"/>
        </w:rPr>
      </w:pPr>
      <w:r w:rsidRPr="002B4FF8">
        <w:rPr>
          <w:sz w:val="28"/>
          <w:szCs w:val="28"/>
        </w:rPr>
        <w:t xml:space="preserve">Особую роль в интеграции измерений с геоинформационными системами играет использование технологий спутникового позиционирования — GPS и ГЛОНАСС. Спутниковые измерения позволяют определять пространственные координаты объектов с высокой точностью, что особенно важно при построении опорных сетей, мониторинге смещений земной поверхности и определении положения элементов горных сооружений. Преимуществом GPS является возможность проводить измерения на больших территориях без необходимости прокладывания визирных линий и </w:t>
      </w:r>
      <w:r w:rsidRPr="002B4FF8">
        <w:rPr>
          <w:sz w:val="28"/>
          <w:szCs w:val="28"/>
        </w:rPr>
        <w:lastRenderedPageBreak/>
        <w:t>физического контакта между приборами. При этом результаты могут быть непосредственно переданы в ГИС, где формируются цифровые карты и пространственные модели.</w:t>
      </w:r>
    </w:p>
    <w:p w:rsidR="002B4FF8" w:rsidRPr="002B4FF8" w:rsidRDefault="002B4FF8" w:rsidP="002B4FF8">
      <w:pPr>
        <w:pStyle w:val="a3"/>
        <w:spacing w:before="0" w:beforeAutospacing="0" w:after="0" w:afterAutospacing="0"/>
        <w:ind w:firstLine="709"/>
        <w:contextualSpacing/>
        <w:jc w:val="both"/>
        <w:rPr>
          <w:sz w:val="28"/>
          <w:szCs w:val="28"/>
        </w:rPr>
      </w:pPr>
      <w:r w:rsidRPr="002B4FF8">
        <w:rPr>
          <w:sz w:val="28"/>
          <w:szCs w:val="28"/>
        </w:rPr>
        <w:t>Интеграция спутниковых данных с ГИС позволяет автоматизировать процессы планирования и контроля горных работ. Например, при ведении открытых разработок GPS-системы устанавливаются на буровых и транспортных установках, что обеспечивает постоянное определение их местоположения и отслеживание динамики перемещения техники. Эти данные поступают в ГИС в режиме реального времени, где оператор может наблюдать за изменением контуров карьера, уровнем вскрытых пород и состоянием выемочных участков. Таким образом, геоинформационная система становится не только инструментом анализа, но и системой управления пространственным положением объектов.</w:t>
      </w:r>
    </w:p>
    <w:p w:rsidR="002B4FF8" w:rsidRPr="002B4FF8" w:rsidRDefault="002B4FF8" w:rsidP="002B4FF8">
      <w:pPr>
        <w:pStyle w:val="a3"/>
        <w:spacing w:before="0" w:beforeAutospacing="0" w:after="0" w:afterAutospacing="0"/>
        <w:ind w:firstLine="709"/>
        <w:contextualSpacing/>
        <w:jc w:val="both"/>
        <w:rPr>
          <w:sz w:val="28"/>
          <w:szCs w:val="28"/>
        </w:rPr>
      </w:pPr>
      <w:r w:rsidRPr="002B4FF8">
        <w:rPr>
          <w:sz w:val="28"/>
          <w:szCs w:val="28"/>
        </w:rPr>
        <w:t>Третьим направлением, оказывающим мощное влияние на развитие маркшейдерских технологий, является лазерное сканирование. Этот метод основан на регистрации большого количества пространственных точек при помощи лазерных импульсов, отражающихся от поверхности объектов. Результатом такого измерения является облако точек, содержащее миллионы координат, из которых формируется высокоточная трёхмерная модель. В отличие от традиционных методов съёмки, лазерное сканирование обеспечивает детальное и непрерывное описание поверхности, что особенно важно для анализа сложных структур — подземных выработок, стенок карьеров, отвалов и производственных площадок.</w:t>
      </w:r>
    </w:p>
    <w:p w:rsidR="002B4FF8" w:rsidRPr="002B4FF8" w:rsidRDefault="002B4FF8" w:rsidP="002B4FF8">
      <w:pPr>
        <w:pStyle w:val="a3"/>
        <w:spacing w:before="0" w:beforeAutospacing="0" w:after="0" w:afterAutospacing="0"/>
        <w:ind w:firstLine="709"/>
        <w:contextualSpacing/>
        <w:jc w:val="both"/>
        <w:rPr>
          <w:sz w:val="28"/>
          <w:szCs w:val="28"/>
        </w:rPr>
      </w:pPr>
      <w:r w:rsidRPr="002B4FF8">
        <w:rPr>
          <w:sz w:val="28"/>
          <w:szCs w:val="28"/>
        </w:rPr>
        <w:t>Интеграция лазерного сканирования с ГИС открывает новые возможности для пространственного анализа. Полученные облака точек могут быть импортированы в систему и преобразованы в цифровые модели поверхности или рельефа. Эти модели используются для расчёта объёмов, определения деформаций, контроля отклонений от проектных контуров и документирования состояния объекта. Кроме того, при повторных съёмках можно проводить сравнение моделей, полученных в разные периоды, и выявлять изменения с миллиметровой точностью. В условиях подземных работ лазерное сканирование позволяет получать точные пространственные модели выработок без необходимости физического доступа человека в опасные зоны, что существенно повышает безопасность.</w:t>
      </w:r>
    </w:p>
    <w:p w:rsidR="002B4FF8" w:rsidRPr="002B4FF8" w:rsidRDefault="002B4FF8" w:rsidP="002B4FF8">
      <w:pPr>
        <w:pStyle w:val="a3"/>
        <w:spacing w:before="0" w:beforeAutospacing="0" w:after="0" w:afterAutospacing="0"/>
        <w:ind w:firstLine="709"/>
        <w:contextualSpacing/>
        <w:jc w:val="both"/>
        <w:rPr>
          <w:sz w:val="28"/>
          <w:szCs w:val="28"/>
        </w:rPr>
      </w:pPr>
      <w:r w:rsidRPr="002B4FF8">
        <w:rPr>
          <w:sz w:val="28"/>
          <w:szCs w:val="28"/>
        </w:rPr>
        <w:t>Современные геоинформационные системы способны объединять данные, полученные различными методами — тахеометрией, GPS и лазерным сканированием — в едином пространственном формате. Для этого используется модульная архитектура, обеспечивающая импорт и обработку данных в стандартных координатных системах. После загрузки данные проходят этапы трансформации, фильтрации и калибровки, что гарантирует их сопоставимость и согласованность. В результате создаётся единая цифровая база, которая отражает текущее состояние горных выработок, инженерных сооружений и рельефа местности.</w:t>
      </w:r>
    </w:p>
    <w:p w:rsidR="002B4FF8" w:rsidRPr="002B4FF8" w:rsidRDefault="002B4FF8" w:rsidP="002B4FF8">
      <w:pPr>
        <w:pStyle w:val="a3"/>
        <w:spacing w:before="0" w:beforeAutospacing="0" w:after="0" w:afterAutospacing="0"/>
        <w:ind w:firstLine="709"/>
        <w:contextualSpacing/>
        <w:jc w:val="both"/>
        <w:rPr>
          <w:sz w:val="28"/>
          <w:szCs w:val="28"/>
        </w:rPr>
      </w:pPr>
      <w:r w:rsidRPr="002B4FF8">
        <w:rPr>
          <w:sz w:val="28"/>
          <w:szCs w:val="28"/>
        </w:rPr>
        <w:t xml:space="preserve">Интеграция измерительных технологий с ГИС также способствует развитию концепции «умного рудника». В такой системе все </w:t>
      </w:r>
      <w:r w:rsidRPr="002B4FF8">
        <w:rPr>
          <w:sz w:val="28"/>
          <w:szCs w:val="28"/>
        </w:rPr>
        <w:lastRenderedPageBreak/>
        <w:t>пространственные данные обновляются автоматически, а результаты измерений поступают в реальном времени в центральную базу. Это позволяет не только контролировать текущее состояние горных объектов, но и строить прогнозы, оценивать риски, планировать маршруты движения техники и оптимизировать процессы добычи. Маркшейдер становится оператором цифровой среды, который управляет информационными потоками и принимает решения на основе анализа объективных пространственных данных.</w:t>
      </w:r>
    </w:p>
    <w:p w:rsidR="002B4FF8" w:rsidRPr="002B4FF8" w:rsidRDefault="002B4FF8" w:rsidP="002B4FF8">
      <w:pPr>
        <w:pStyle w:val="a3"/>
        <w:spacing w:before="0" w:beforeAutospacing="0" w:after="0" w:afterAutospacing="0"/>
        <w:ind w:firstLine="709"/>
        <w:contextualSpacing/>
        <w:jc w:val="both"/>
        <w:rPr>
          <w:sz w:val="28"/>
          <w:szCs w:val="28"/>
        </w:rPr>
      </w:pPr>
      <w:r w:rsidRPr="002B4FF8">
        <w:rPr>
          <w:sz w:val="28"/>
          <w:szCs w:val="28"/>
        </w:rPr>
        <w:t>Применение интегрированных ГИС-комплексов имеет не только производственное, но и научное значение. Оно позволяет проводить пространственно-временные исследования геодинамических процессов, выявлять закономерности деформаций и оседаний, оценивать воздействие горных работ на окружающую среду. Для горных регионов Казахстана, в частности Восточного Казахстана, где активно развиваются как открытые, так и подземные способы добычи, такие технологии имеют огромное значение для обеспечения устойчивого недропользования и повышения безопасности горных предприятий.</w:t>
      </w:r>
    </w:p>
    <w:p w:rsidR="002B4FF8" w:rsidRPr="002B4FF8" w:rsidRDefault="002B4FF8" w:rsidP="002B4FF8">
      <w:pPr>
        <w:pStyle w:val="a3"/>
        <w:spacing w:before="0" w:beforeAutospacing="0" w:after="0" w:afterAutospacing="0"/>
        <w:ind w:firstLine="709"/>
        <w:contextualSpacing/>
        <w:jc w:val="both"/>
        <w:rPr>
          <w:sz w:val="28"/>
          <w:szCs w:val="28"/>
        </w:rPr>
      </w:pPr>
      <w:r w:rsidRPr="002B4FF8">
        <w:rPr>
          <w:sz w:val="28"/>
          <w:szCs w:val="28"/>
        </w:rPr>
        <w:t>И</w:t>
      </w:r>
      <w:r w:rsidRPr="002B4FF8">
        <w:rPr>
          <w:sz w:val="28"/>
          <w:szCs w:val="28"/>
        </w:rPr>
        <w:t xml:space="preserve">нтеграция ГИС с тахеометрией, GPS и лазерным сканированием представляет собой современный этап развития маркшейдерского дела, основанный на принципах </w:t>
      </w:r>
      <w:proofErr w:type="spellStart"/>
      <w:r w:rsidRPr="002B4FF8">
        <w:rPr>
          <w:sz w:val="28"/>
          <w:szCs w:val="28"/>
        </w:rPr>
        <w:t>цифровизации</w:t>
      </w:r>
      <w:proofErr w:type="spellEnd"/>
      <w:r w:rsidRPr="002B4FF8">
        <w:rPr>
          <w:sz w:val="28"/>
          <w:szCs w:val="28"/>
        </w:rPr>
        <w:t>, точности и комплексности. Геоинформационные системы становятся центром, объединяющим все измерительные процессы, обеспечивая непрерывное обновление данных, автоматический анализ и высокую достоверность результатов. Это не только повышает эффективность инженерных расчётов, но и формирует новую парадигму профессиональной деятельности маркшейдера, основанную на управлении пространственной информацией в реальном времени.</w:t>
      </w:r>
    </w:p>
    <w:p w:rsidR="00440CBD" w:rsidRPr="002B4FF8" w:rsidRDefault="00440CBD" w:rsidP="002B4FF8">
      <w:pPr>
        <w:spacing w:after="0" w:line="240" w:lineRule="auto"/>
        <w:ind w:firstLine="709"/>
        <w:contextualSpacing/>
        <w:jc w:val="both"/>
        <w:rPr>
          <w:sz w:val="28"/>
          <w:szCs w:val="28"/>
        </w:rPr>
      </w:pPr>
    </w:p>
    <w:sectPr w:rsidR="00440CBD" w:rsidRPr="002B4FF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893"/>
    <w:rsid w:val="001F3961"/>
    <w:rsid w:val="002B4FF8"/>
    <w:rsid w:val="002F5BDA"/>
    <w:rsid w:val="00361EFD"/>
    <w:rsid w:val="00440CBD"/>
    <w:rsid w:val="008B5893"/>
    <w:rsid w:val="00E77E45"/>
    <w:rsid w:val="00EC17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1A12F"/>
  <w15:chartTrackingRefBased/>
  <w15:docId w15:val="{81398B2C-5B4A-4AE9-A2F5-E4101DBB0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2F5BD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2F5BD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F5BDA"/>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2F5BDA"/>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2F5B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F5B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8231220">
      <w:bodyDiv w:val="1"/>
      <w:marLeft w:val="0"/>
      <w:marRight w:val="0"/>
      <w:marTop w:val="0"/>
      <w:marBottom w:val="0"/>
      <w:divBdr>
        <w:top w:val="none" w:sz="0" w:space="0" w:color="auto"/>
        <w:left w:val="none" w:sz="0" w:space="0" w:color="auto"/>
        <w:bottom w:val="none" w:sz="0" w:space="0" w:color="auto"/>
        <w:right w:val="none" w:sz="0" w:space="0" w:color="auto"/>
      </w:divBdr>
    </w:div>
    <w:div w:id="969898568">
      <w:bodyDiv w:val="1"/>
      <w:marLeft w:val="0"/>
      <w:marRight w:val="0"/>
      <w:marTop w:val="0"/>
      <w:marBottom w:val="0"/>
      <w:divBdr>
        <w:top w:val="none" w:sz="0" w:space="0" w:color="auto"/>
        <w:left w:val="none" w:sz="0" w:space="0" w:color="auto"/>
        <w:bottom w:val="none" w:sz="0" w:space="0" w:color="auto"/>
        <w:right w:val="none" w:sz="0" w:space="0" w:color="auto"/>
      </w:divBdr>
    </w:div>
    <w:div w:id="1845780143">
      <w:bodyDiv w:val="1"/>
      <w:marLeft w:val="0"/>
      <w:marRight w:val="0"/>
      <w:marTop w:val="0"/>
      <w:marBottom w:val="0"/>
      <w:divBdr>
        <w:top w:val="none" w:sz="0" w:space="0" w:color="auto"/>
        <w:left w:val="none" w:sz="0" w:space="0" w:color="auto"/>
        <w:bottom w:val="none" w:sz="0" w:space="0" w:color="auto"/>
        <w:right w:val="none" w:sz="0" w:space="0" w:color="auto"/>
      </w:divBdr>
    </w:div>
    <w:div w:id="2068795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1075</Words>
  <Characters>6129</Characters>
  <Application>Microsoft Office Word</Application>
  <DocSecurity>0</DocSecurity>
  <Lines>51</Lines>
  <Paragraphs>14</Paragraphs>
  <ScaleCrop>false</ScaleCrop>
  <Company/>
  <LinksUpToDate>false</LinksUpToDate>
  <CharactersWithSpaces>7190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cp:revision>
  <dcterms:created xsi:type="dcterms:W3CDTF">2025-11-07T01:35:00Z</dcterms:created>
  <dcterms:modified xsi:type="dcterms:W3CDTF">2025-11-07T01:41:00Z</dcterms:modified>
</cp:coreProperties>
</file>